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18DE" w14:textId="77777777" w:rsidR="0090166F" w:rsidRPr="0090166F" w:rsidRDefault="0090166F" w:rsidP="009016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de-DE"/>
        </w:rPr>
      </w:pPr>
      <w:r w:rsidRPr="0090166F">
        <w:rPr>
          <w:rFonts w:ascii="Times New Roman" w:eastAsia="Times New Roman" w:hAnsi="Times New Roman"/>
          <w:b/>
          <w:color w:val="000000"/>
          <w:sz w:val="28"/>
          <w:szCs w:val="24"/>
          <w:lang w:eastAsia="de-DE"/>
        </w:rPr>
        <w:t>Betriebsvereinbarung</w:t>
      </w:r>
    </w:p>
    <w:p w14:paraId="30AEF416" w14:textId="77777777" w:rsidR="0090166F" w:rsidRPr="0090166F" w:rsidRDefault="0090166F" w:rsidP="0090166F">
      <w:pPr>
        <w:spacing w:before="120" w:after="120" w:line="240" w:lineRule="auto"/>
        <w:ind w:right="-567"/>
        <w:jc w:val="center"/>
        <w:rPr>
          <w:b/>
          <w:sz w:val="30"/>
          <w:szCs w:val="30"/>
        </w:rPr>
      </w:pPr>
      <w:r w:rsidRPr="0090166F">
        <w:rPr>
          <w:b/>
          <w:sz w:val="30"/>
          <w:szCs w:val="30"/>
        </w:rPr>
        <w:t>Grundsätze bei der Gewährung von Sonderurlaub und Arbeitsbefreiungen</w:t>
      </w:r>
    </w:p>
    <w:p w14:paraId="42D6B826" w14:textId="77777777" w:rsidR="0090166F" w:rsidRPr="0090166F" w:rsidRDefault="0090166F" w:rsidP="009016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zwischen der ………. GmbH, vertreten durch den Geschäftsführer, ……………………,</w:t>
      </w:r>
    </w:p>
    <w:p w14:paraId="42636092" w14:textId="77777777" w:rsidR="0090166F" w:rsidRPr="0090166F" w:rsidRDefault="0090166F" w:rsidP="0090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Arbeitgeberin –</w:t>
      </w:r>
    </w:p>
    <w:p w14:paraId="797CA7EA" w14:textId="77777777" w:rsidR="0090166F" w:rsidRPr="0090166F" w:rsidRDefault="0090166F" w:rsidP="009016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und deren Betriebsrat, vertreten durch dessen Betriebsratsvorsitzende, …………………….,</w:t>
      </w:r>
    </w:p>
    <w:p w14:paraId="3E42A4E8" w14:textId="77777777" w:rsidR="0090166F" w:rsidRPr="0090166F" w:rsidRDefault="0090166F" w:rsidP="0090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– Betriebsrat –</w:t>
      </w:r>
    </w:p>
    <w:p w14:paraId="1DBD3D83" w14:textId="77777777" w:rsidR="00861CC9" w:rsidRPr="0090166F" w:rsidRDefault="00861CC9" w:rsidP="00861C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ED8D46" w14:textId="77777777" w:rsidR="006C4CC8" w:rsidRPr="0090166F" w:rsidRDefault="00861CC9" w:rsidP="00FA1E5E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90166F">
        <w:rPr>
          <w:rFonts w:ascii="Times New Roman" w:hAnsi="Times New Roman"/>
          <w:b/>
          <w:sz w:val="24"/>
          <w:szCs w:val="24"/>
        </w:rPr>
        <w:t>§1</w:t>
      </w:r>
      <w:r w:rsidRPr="0090166F">
        <w:rPr>
          <w:rFonts w:ascii="Times New Roman" w:hAnsi="Times New Roman"/>
          <w:b/>
          <w:sz w:val="24"/>
          <w:szCs w:val="24"/>
        </w:rPr>
        <w:tab/>
        <w:t>Geltungsbereich</w:t>
      </w:r>
    </w:p>
    <w:p w14:paraId="5751A998" w14:textId="77777777" w:rsidR="00861CC9" w:rsidRPr="0090166F" w:rsidRDefault="00861CC9" w:rsidP="00861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66F">
        <w:rPr>
          <w:rFonts w:ascii="Times New Roman" w:hAnsi="Times New Roman"/>
          <w:sz w:val="24"/>
          <w:szCs w:val="24"/>
        </w:rPr>
        <w:t xml:space="preserve">Diese Vereinbarung gilt ab </w:t>
      </w:r>
      <w:r w:rsidR="0084529A" w:rsidRPr="0090166F">
        <w:rPr>
          <w:rFonts w:ascii="Times New Roman" w:hAnsi="Times New Roman"/>
          <w:sz w:val="24"/>
          <w:szCs w:val="24"/>
        </w:rPr>
        <w:t>Unterzeichnung.</w:t>
      </w:r>
    </w:p>
    <w:p w14:paraId="72E40D19" w14:textId="77777777" w:rsidR="00861CC9" w:rsidRPr="0090166F" w:rsidRDefault="00861CC9" w:rsidP="00FA1E5E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90166F">
        <w:rPr>
          <w:rFonts w:ascii="Times New Roman" w:hAnsi="Times New Roman"/>
          <w:b/>
          <w:sz w:val="24"/>
          <w:szCs w:val="24"/>
        </w:rPr>
        <w:t>§</w:t>
      </w:r>
      <w:r w:rsidR="00F84EDE" w:rsidRPr="0090166F">
        <w:rPr>
          <w:rFonts w:ascii="Times New Roman" w:hAnsi="Times New Roman"/>
          <w:b/>
          <w:sz w:val="24"/>
          <w:szCs w:val="24"/>
        </w:rPr>
        <w:t xml:space="preserve"> </w:t>
      </w:r>
      <w:r w:rsidRPr="0090166F">
        <w:rPr>
          <w:rFonts w:ascii="Times New Roman" w:hAnsi="Times New Roman"/>
          <w:b/>
          <w:sz w:val="24"/>
          <w:szCs w:val="24"/>
        </w:rPr>
        <w:t>2</w:t>
      </w:r>
      <w:r w:rsidRPr="0090166F">
        <w:rPr>
          <w:rFonts w:ascii="Times New Roman" w:hAnsi="Times New Roman"/>
          <w:b/>
          <w:sz w:val="24"/>
          <w:szCs w:val="24"/>
        </w:rPr>
        <w:tab/>
      </w:r>
      <w:r w:rsidR="0084529A" w:rsidRPr="0090166F">
        <w:rPr>
          <w:rFonts w:ascii="Times New Roman" w:hAnsi="Times New Roman"/>
          <w:b/>
          <w:sz w:val="24"/>
          <w:szCs w:val="24"/>
        </w:rPr>
        <w:t>Mitteilungen und Beantragungen</w:t>
      </w:r>
    </w:p>
    <w:p w14:paraId="31D772F7" w14:textId="77777777" w:rsidR="00861CC9" w:rsidRPr="0090166F" w:rsidRDefault="00454EC2" w:rsidP="0084529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0166F">
        <w:rPr>
          <w:rFonts w:ascii="Times New Roman" w:hAnsi="Times New Roman"/>
          <w:sz w:val="24"/>
          <w:szCs w:val="24"/>
        </w:rPr>
        <w:t>Sind</w:t>
      </w:r>
      <w:r w:rsidR="00134E3B" w:rsidRPr="0090166F">
        <w:rPr>
          <w:rFonts w:ascii="Times New Roman" w:hAnsi="Times New Roman"/>
          <w:sz w:val="24"/>
          <w:szCs w:val="24"/>
        </w:rPr>
        <w:t xml:space="preserve"> </w:t>
      </w:r>
      <w:r w:rsidR="002F390E" w:rsidRPr="0090166F">
        <w:rPr>
          <w:rFonts w:ascii="Times New Roman" w:hAnsi="Times New Roman"/>
          <w:sz w:val="24"/>
          <w:szCs w:val="24"/>
        </w:rPr>
        <w:t xml:space="preserve">Arbeitnehmer/innen </w:t>
      </w:r>
      <w:r w:rsidRPr="0090166F">
        <w:rPr>
          <w:rFonts w:ascii="Times New Roman" w:hAnsi="Times New Roman"/>
          <w:sz w:val="24"/>
          <w:szCs w:val="24"/>
        </w:rPr>
        <w:t>aufgrund Gesetz (</w:t>
      </w:r>
      <w:r w:rsidR="00721C3F" w:rsidRPr="0090166F">
        <w:rPr>
          <w:rFonts w:ascii="Times New Roman" w:hAnsi="Times New Roman"/>
          <w:sz w:val="24"/>
          <w:szCs w:val="24"/>
        </w:rPr>
        <w:t>§</w:t>
      </w:r>
      <w:r w:rsidR="0090166F">
        <w:rPr>
          <w:rFonts w:ascii="Times New Roman" w:hAnsi="Times New Roman"/>
          <w:sz w:val="24"/>
          <w:szCs w:val="24"/>
        </w:rPr>
        <w:t xml:space="preserve"> </w:t>
      </w:r>
      <w:r w:rsidR="00721C3F" w:rsidRPr="0090166F">
        <w:rPr>
          <w:rFonts w:ascii="Times New Roman" w:hAnsi="Times New Roman"/>
          <w:sz w:val="24"/>
          <w:szCs w:val="24"/>
        </w:rPr>
        <w:t xml:space="preserve">275 BGB (Ausschluss der Leistungspflicht bei Unmöglichkeit oder Unzumutbarkeit), </w:t>
      </w:r>
      <w:r w:rsidRPr="0090166F">
        <w:rPr>
          <w:rFonts w:ascii="Times New Roman" w:hAnsi="Times New Roman"/>
          <w:sz w:val="24"/>
          <w:szCs w:val="24"/>
        </w:rPr>
        <w:t>§</w:t>
      </w:r>
      <w:r w:rsidR="0090166F">
        <w:rPr>
          <w:rFonts w:ascii="Times New Roman" w:hAnsi="Times New Roman"/>
          <w:sz w:val="24"/>
          <w:szCs w:val="24"/>
        </w:rPr>
        <w:t xml:space="preserve"> </w:t>
      </w:r>
      <w:r w:rsidRPr="0090166F">
        <w:rPr>
          <w:rFonts w:ascii="Times New Roman" w:hAnsi="Times New Roman"/>
          <w:sz w:val="24"/>
          <w:szCs w:val="24"/>
        </w:rPr>
        <w:t>616 BGB</w:t>
      </w:r>
      <w:r w:rsidR="00721C3F" w:rsidRPr="0090166F">
        <w:rPr>
          <w:rFonts w:ascii="Times New Roman" w:hAnsi="Times New Roman"/>
          <w:sz w:val="24"/>
          <w:szCs w:val="24"/>
        </w:rPr>
        <w:t xml:space="preserve"> (vorübergehende Verhinderung)</w:t>
      </w:r>
      <w:r w:rsidRPr="0090166F">
        <w:rPr>
          <w:rFonts w:ascii="Times New Roman" w:hAnsi="Times New Roman"/>
          <w:sz w:val="24"/>
          <w:szCs w:val="24"/>
        </w:rPr>
        <w:t>, Pfleg</w:t>
      </w:r>
      <w:r w:rsidRPr="0090166F">
        <w:rPr>
          <w:rFonts w:ascii="Times New Roman" w:hAnsi="Times New Roman"/>
          <w:sz w:val="24"/>
          <w:szCs w:val="24"/>
        </w:rPr>
        <w:t>e</w:t>
      </w:r>
      <w:r w:rsidRPr="0090166F">
        <w:rPr>
          <w:rFonts w:ascii="Times New Roman" w:hAnsi="Times New Roman"/>
          <w:sz w:val="24"/>
          <w:szCs w:val="24"/>
        </w:rPr>
        <w:t>zeitgesetz, Mutterschutzgesetz, Elternzeitgesetz und andere) oder aufgrund Vertrag (Tari</w:t>
      </w:r>
      <w:r w:rsidRPr="0090166F">
        <w:rPr>
          <w:rFonts w:ascii="Times New Roman" w:hAnsi="Times New Roman"/>
          <w:sz w:val="24"/>
          <w:szCs w:val="24"/>
        </w:rPr>
        <w:t>f</w:t>
      </w:r>
      <w:r w:rsidRPr="0090166F">
        <w:rPr>
          <w:rFonts w:ascii="Times New Roman" w:hAnsi="Times New Roman"/>
          <w:sz w:val="24"/>
          <w:szCs w:val="24"/>
        </w:rPr>
        <w:t xml:space="preserve">vertrag, Arbeitsvertrag) </w:t>
      </w:r>
      <w:r w:rsidR="00134E3B" w:rsidRPr="0090166F">
        <w:rPr>
          <w:rFonts w:ascii="Times New Roman" w:hAnsi="Times New Roman"/>
          <w:sz w:val="24"/>
          <w:szCs w:val="24"/>
        </w:rPr>
        <w:t>von der</w:t>
      </w:r>
      <w:r w:rsidRPr="0090166F">
        <w:rPr>
          <w:rFonts w:ascii="Times New Roman" w:hAnsi="Times New Roman"/>
          <w:sz w:val="24"/>
          <w:szCs w:val="24"/>
        </w:rPr>
        <w:t xml:space="preserve"> </w:t>
      </w:r>
      <w:r w:rsidR="00134E3B" w:rsidRPr="0090166F">
        <w:rPr>
          <w:rFonts w:ascii="Times New Roman" w:hAnsi="Times New Roman"/>
          <w:sz w:val="24"/>
          <w:szCs w:val="24"/>
        </w:rPr>
        <w:t xml:space="preserve">Arbeitsleistung befreit, </w:t>
      </w:r>
      <w:r w:rsidR="0084529A" w:rsidRPr="0090166F">
        <w:rPr>
          <w:rFonts w:ascii="Times New Roman" w:hAnsi="Times New Roman"/>
          <w:sz w:val="24"/>
          <w:szCs w:val="24"/>
        </w:rPr>
        <w:t xml:space="preserve">teilen </w:t>
      </w:r>
      <w:r w:rsidRPr="0090166F">
        <w:rPr>
          <w:rFonts w:ascii="Times New Roman" w:hAnsi="Times New Roman"/>
          <w:sz w:val="24"/>
          <w:szCs w:val="24"/>
        </w:rPr>
        <w:t xml:space="preserve">sie dies </w:t>
      </w:r>
      <w:r w:rsidR="0084529A" w:rsidRPr="0090166F">
        <w:rPr>
          <w:rFonts w:ascii="Times New Roman" w:hAnsi="Times New Roman"/>
          <w:sz w:val="24"/>
          <w:szCs w:val="24"/>
        </w:rPr>
        <w:t xml:space="preserve">der Personalabteilung </w:t>
      </w:r>
      <w:r w:rsidRPr="0090166F">
        <w:rPr>
          <w:rFonts w:ascii="Times New Roman" w:hAnsi="Times New Roman"/>
          <w:sz w:val="24"/>
          <w:szCs w:val="24"/>
        </w:rPr>
        <w:t>oder</w:t>
      </w:r>
      <w:r w:rsidR="0084529A" w:rsidRPr="0090166F">
        <w:rPr>
          <w:rFonts w:ascii="Times New Roman" w:hAnsi="Times New Roman"/>
          <w:sz w:val="24"/>
          <w:szCs w:val="24"/>
        </w:rPr>
        <w:t xml:space="preserve"> i</w:t>
      </w:r>
      <w:r w:rsidR="0084529A" w:rsidRPr="0090166F">
        <w:rPr>
          <w:rFonts w:ascii="Times New Roman" w:hAnsi="Times New Roman"/>
          <w:sz w:val="24"/>
          <w:szCs w:val="24"/>
        </w:rPr>
        <w:t>h</w:t>
      </w:r>
      <w:r w:rsidR="0084529A" w:rsidRPr="0090166F">
        <w:rPr>
          <w:rFonts w:ascii="Times New Roman" w:hAnsi="Times New Roman"/>
          <w:sz w:val="24"/>
          <w:szCs w:val="24"/>
        </w:rPr>
        <w:t>ren direkten Vorgesetzten</w:t>
      </w:r>
      <w:r w:rsidRPr="0090166F">
        <w:rPr>
          <w:rFonts w:ascii="Times New Roman" w:hAnsi="Times New Roman"/>
          <w:sz w:val="24"/>
          <w:szCs w:val="24"/>
        </w:rPr>
        <w:t xml:space="preserve"> mit. Die Mitteilung umfasst den Grund sowie die</w:t>
      </w:r>
      <w:r w:rsidR="00134E3B" w:rsidRPr="0090166F">
        <w:rPr>
          <w:rFonts w:ascii="Times New Roman" w:hAnsi="Times New Roman"/>
          <w:sz w:val="24"/>
          <w:szCs w:val="24"/>
        </w:rPr>
        <w:t xml:space="preserve"> Angabe von Beginn und Ende </w:t>
      </w:r>
      <w:r w:rsidRPr="0090166F">
        <w:rPr>
          <w:rFonts w:ascii="Times New Roman" w:hAnsi="Times New Roman"/>
          <w:sz w:val="24"/>
          <w:szCs w:val="24"/>
        </w:rPr>
        <w:t>der Arbeitsbefre</w:t>
      </w:r>
      <w:r w:rsidRPr="0090166F">
        <w:rPr>
          <w:rFonts w:ascii="Times New Roman" w:hAnsi="Times New Roman"/>
          <w:sz w:val="24"/>
          <w:szCs w:val="24"/>
        </w:rPr>
        <w:t>i</w:t>
      </w:r>
      <w:r w:rsidRPr="0090166F">
        <w:rPr>
          <w:rFonts w:ascii="Times New Roman" w:hAnsi="Times New Roman"/>
          <w:sz w:val="24"/>
          <w:szCs w:val="24"/>
        </w:rPr>
        <w:t>ung</w:t>
      </w:r>
      <w:r w:rsidR="00134E3B" w:rsidRPr="0090166F">
        <w:rPr>
          <w:rFonts w:ascii="Times New Roman" w:hAnsi="Times New Roman"/>
          <w:sz w:val="24"/>
          <w:szCs w:val="24"/>
        </w:rPr>
        <w:t>.</w:t>
      </w:r>
    </w:p>
    <w:p w14:paraId="31624360" w14:textId="77777777" w:rsidR="00454EC2" w:rsidRPr="0090166F" w:rsidRDefault="00F362A5" w:rsidP="00F3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90166F">
        <w:rPr>
          <w:rFonts w:ascii="Times New Roman" w:hAnsi="Times New Roman"/>
          <w:sz w:val="24"/>
          <w:szCs w:val="24"/>
        </w:rPr>
        <w:t xml:space="preserve">Weitere </w:t>
      </w:r>
      <w:r w:rsidR="00454EC2" w:rsidRPr="0090166F">
        <w:rPr>
          <w:rFonts w:ascii="Times New Roman" w:hAnsi="Times New Roman"/>
          <w:sz w:val="24"/>
          <w:szCs w:val="24"/>
        </w:rPr>
        <w:t>Arbeitsbefreiung</w:t>
      </w:r>
      <w:r w:rsidRPr="0090166F">
        <w:rPr>
          <w:rFonts w:ascii="Times New Roman" w:hAnsi="Times New Roman"/>
          <w:sz w:val="24"/>
          <w:szCs w:val="24"/>
        </w:rPr>
        <w:t xml:space="preserve">en </w:t>
      </w:r>
      <w:r w:rsidRPr="0090166F">
        <w:rPr>
          <w:rFonts w:ascii="Times New Roman" w:hAnsi="Times New Roman"/>
          <w:sz w:val="24"/>
          <w:szCs w:val="24"/>
          <w:lang w:eastAsia="de-DE"/>
        </w:rPr>
        <w:t xml:space="preserve">werden aufgrund eines Antrages der/des </w:t>
      </w:r>
      <w:r w:rsidR="002F390E" w:rsidRPr="0090166F">
        <w:rPr>
          <w:rFonts w:ascii="Times New Roman" w:hAnsi="Times New Roman"/>
          <w:sz w:val="24"/>
          <w:szCs w:val="24"/>
        </w:rPr>
        <w:t xml:space="preserve">Arbeitnehmerin/s </w:t>
      </w:r>
      <w:r w:rsidRPr="0090166F">
        <w:rPr>
          <w:rFonts w:ascii="Times New Roman" w:hAnsi="Times New Roman"/>
          <w:sz w:val="24"/>
          <w:szCs w:val="24"/>
        </w:rPr>
        <w:t>g</w:t>
      </w:r>
      <w:r w:rsidRPr="0090166F">
        <w:rPr>
          <w:rFonts w:ascii="Times New Roman" w:hAnsi="Times New Roman"/>
          <w:sz w:val="24"/>
          <w:szCs w:val="24"/>
        </w:rPr>
        <w:t>e</w:t>
      </w:r>
      <w:r w:rsidRPr="0090166F">
        <w:rPr>
          <w:rFonts w:ascii="Times New Roman" w:hAnsi="Times New Roman"/>
          <w:sz w:val="24"/>
          <w:szCs w:val="24"/>
        </w:rPr>
        <w:t xml:space="preserve">währt. Für diese Anträge können </w:t>
      </w:r>
      <w:r w:rsidR="002F390E" w:rsidRPr="0090166F">
        <w:rPr>
          <w:rFonts w:ascii="Times New Roman" w:hAnsi="Times New Roman"/>
          <w:sz w:val="24"/>
          <w:szCs w:val="24"/>
        </w:rPr>
        <w:t xml:space="preserve">Arbeitnehmer/innen </w:t>
      </w:r>
      <w:r w:rsidRPr="0090166F">
        <w:rPr>
          <w:rFonts w:ascii="Times New Roman" w:hAnsi="Times New Roman"/>
          <w:sz w:val="24"/>
          <w:szCs w:val="24"/>
        </w:rPr>
        <w:t>das einheitliche Urlaubsa</w:t>
      </w:r>
      <w:r w:rsidRPr="0090166F">
        <w:rPr>
          <w:rFonts w:ascii="Times New Roman" w:hAnsi="Times New Roman"/>
          <w:sz w:val="24"/>
          <w:szCs w:val="24"/>
        </w:rPr>
        <w:t>n</w:t>
      </w:r>
      <w:r w:rsidRPr="0090166F">
        <w:rPr>
          <w:rFonts w:ascii="Times New Roman" w:hAnsi="Times New Roman"/>
          <w:sz w:val="24"/>
          <w:szCs w:val="24"/>
          <w:lang w:eastAsia="de-DE"/>
        </w:rPr>
        <w:t xml:space="preserve">trags-Formular (Anlage 1) verwenden. Die Anträge werden bei der/dem direkten Vorgesetzten </w:t>
      </w:r>
      <w:r w:rsidRPr="0090166F">
        <w:rPr>
          <w:rFonts w:ascii="Times New Roman" w:hAnsi="Times New Roman"/>
          <w:sz w:val="24"/>
          <w:szCs w:val="24"/>
          <w:lang w:eastAsia="de-DE"/>
        </w:rPr>
        <w:t>o</w:t>
      </w:r>
      <w:r w:rsidRPr="0090166F">
        <w:rPr>
          <w:rFonts w:ascii="Times New Roman" w:hAnsi="Times New Roman"/>
          <w:sz w:val="24"/>
          <w:szCs w:val="24"/>
          <w:lang w:eastAsia="de-DE"/>
        </w:rPr>
        <w:t>der deren Vertretergestellt. Dabei sollen diese den Eingang für die A</w:t>
      </w:r>
      <w:r w:rsidRPr="0090166F">
        <w:rPr>
          <w:rFonts w:ascii="Times New Roman" w:hAnsi="Times New Roman"/>
          <w:sz w:val="24"/>
          <w:szCs w:val="24"/>
          <w:lang w:eastAsia="de-DE"/>
        </w:rPr>
        <w:t>n</w:t>
      </w:r>
      <w:r w:rsidRPr="0090166F">
        <w:rPr>
          <w:rFonts w:ascii="Times New Roman" w:hAnsi="Times New Roman"/>
          <w:sz w:val="24"/>
          <w:szCs w:val="24"/>
          <w:lang w:eastAsia="de-DE"/>
        </w:rPr>
        <w:t>tragssteller bestätigen. Die Anträge werden zeitnah, spätestens aber binnen einer Woche, beschieden.</w:t>
      </w:r>
    </w:p>
    <w:p w14:paraId="21BF84F5" w14:textId="77777777" w:rsidR="00F362A5" w:rsidRPr="0090166F" w:rsidRDefault="00F362A5" w:rsidP="00F362A5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90166F">
        <w:rPr>
          <w:rFonts w:ascii="Times New Roman" w:hAnsi="Times New Roman"/>
          <w:b/>
          <w:sz w:val="24"/>
          <w:szCs w:val="24"/>
        </w:rPr>
        <w:t>§ 3</w:t>
      </w:r>
      <w:r w:rsidRPr="0090166F">
        <w:rPr>
          <w:rFonts w:ascii="Times New Roman" w:hAnsi="Times New Roman"/>
          <w:b/>
          <w:sz w:val="24"/>
          <w:szCs w:val="24"/>
        </w:rPr>
        <w:tab/>
        <w:t>Gewährung</w:t>
      </w:r>
    </w:p>
    <w:p w14:paraId="4B5C5EA1" w14:textId="77777777" w:rsidR="00F362A5" w:rsidRPr="0090166F" w:rsidRDefault="00AB7E5F" w:rsidP="00721C3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0166F">
        <w:rPr>
          <w:rFonts w:ascii="Times New Roman" w:hAnsi="Times New Roman"/>
          <w:sz w:val="24"/>
          <w:szCs w:val="24"/>
        </w:rPr>
        <w:t xml:space="preserve">Eine </w:t>
      </w:r>
      <w:r w:rsidR="00F362A5" w:rsidRPr="0090166F">
        <w:rPr>
          <w:rFonts w:ascii="Times New Roman" w:hAnsi="Times New Roman"/>
          <w:sz w:val="24"/>
          <w:szCs w:val="24"/>
        </w:rPr>
        <w:t xml:space="preserve">Arbeitsbefreiung im Zuge von Maßnahmen </w:t>
      </w:r>
      <w:r w:rsidRPr="0090166F">
        <w:rPr>
          <w:rFonts w:ascii="Times New Roman" w:hAnsi="Times New Roman"/>
          <w:sz w:val="24"/>
          <w:szCs w:val="24"/>
        </w:rPr>
        <w:t xml:space="preserve">nach </w:t>
      </w:r>
      <w:r w:rsidR="00F362A5" w:rsidRPr="0090166F">
        <w:rPr>
          <w:rFonts w:ascii="Times New Roman" w:hAnsi="Times New Roman"/>
          <w:sz w:val="24"/>
          <w:szCs w:val="24"/>
        </w:rPr>
        <w:t>§</w:t>
      </w:r>
      <w:r w:rsidR="0090166F">
        <w:rPr>
          <w:rFonts w:ascii="Times New Roman" w:hAnsi="Times New Roman"/>
          <w:sz w:val="24"/>
          <w:szCs w:val="24"/>
        </w:rPr>
        <w:t xml:space="preserve"> </w:t>
      </w:r>
      <w:r w:rsidR="00F362A5" w:rsidRPr="0090166F">
        <w:rPr>
          <w:rFonts w:ascii="Times New Roman" w:hAnsi="Times New Roman"/>
          <w:sz w:val="24"/>
          <w:szCs w:val="24"/>
        </w:rPr>
        <w:t>5 (3) und §</w:t>
      </w:r>
      <w:r w:rsidR="0090166F">
        <w:rPr>
          <w:rFonts w:ascii="Times New Roman" w:hAnsi="Times New Roman"/>
          <w:sz w:val="24"/>
          <w:szCs w:val="24"/>
        </w:rPr>
        <w:t xml:space="preserve"> </w:t>
      </w:r>
      <w:r w:rsidR="00F362A5" w:rsidRPr="0090166F">
        <w:rPr>
          <w:rFonts w:ascii="Times New Roman" w:hAnsi="Times New Roman"/>
          <w:sz w:val="24"/>
          <w:szCs w:val="24"/>
        </w:rPr>
        <w:t>5.1 TVöD bzw. §</w:t>
      </w:r>
      <w:r w:rsidR="0090166F">
        <w:rPr>
          <w:rFonts w:ascii="Times New Roman" w:hAnsi="Times New Roman"/>
          <w:sz w:val="24"/>
          <w:szCs w:val="24"/>
        </w:rPr>
        <w:t xml:space="preserve"> </w:t>
      </w:r>
      <w:r w:rsidR="00F362A5" w:rsidRPr="0090166F">
        <w:rPr>
          <w:rFonts w:ascii="Times New Roman" w:hAnsi="Times New Roman"/>
          <w:sz w:val="24"/>
          <w:szCs w:val="24"/>
        </w:rPr>
        <w:t>6 (3)</w:t>
      </w:r>
      <w:r w:rsidRPr="0090166F">
        <w:rPr>
          <w:rFonts w:ascii="Times New Roman" w:hAnsi="Times New Roman"/>
          <w:sz w:val="24"/>
          <w:szCs w:val="24"/>
        </w:rPr>
        <w:t xml:space="preserve"> TV-</w:t>
      </w:r>
      <w:r w:rsidR="00F362A5" w:rsidRPr="0090166F">
        <w:rPr>
          <w:rFonts w:ascii="Times New Roman" w:hAnsi="Times New Roman"/>
          <w:sz w:val="24"/>
          <w:szCs w:val="24"/>
        </w:rPr>
        <w:t xml:space="preserve">Ärzte </w:t>
      </w:r>
      <w:r w:rsidRPr="0090166F">
        <w:rPr>
          <w:rFonts w:ascii="Times New Roman" w:hAnsi="Times New Roman"/>
          <w:sz w:val="24"/>
          <w:szCs w:val="24"/>
        </w:rPr>
        <w:t>gilt</w:t>
      </w:r>
      <w:r w:rsidR="00F362A5" w:rsidRPr="0090166F">
        <w:rPr>
          <w:rFonts w:ascii="Times New Roman" w:hAnsi="Times New Roman"/>
          <w:sz w:val="24"/>
          <w:szCs w:val="24"/>
        </w:rPr>
        <w:t xml:space="preserve"> als bewilligt</w:t>
      </w:r>
      <w:r w:rsidRPr="0090166F">
        <w:rPr>
          <w:rFonts w:ascii="Times New Roman" w:hAnsi="Times New Roman"/>
          <w:sz w:val="24"/>
          <w:szCs w:val="24"/>
        </w:rPr>
        <w:t>, soweit es keiner Qualifizierungsvereinbarung (§</w:t>
      </w:r>
      <w:r w:rsidR="0090166F">
        <w:rPr>
          <w:rFonts w:ascii="Times New Roman" w:hAnsi="Times New Roman"/>
          <w:sz w:val="24"/>
          <w:szCs w:val="24"/>
        </w:rPr>
        <w:t xml:space="preserve"> </w:t>
      </w:r>
      <w:r w:rsidRPr="0090166F">
        <w:rPr>
          <w:rFonts w:ascii="Times New Roman" w:hAnsi="Times New Roman"/>
          <w:sz w:val="24"/>
          <w:szCs w:val="24"/>
        </w:rPr>
        <w:t>5 (5) TVöD bzw. §</w:t>
      </w:r>
      <w:r w:rsidR="0090166F">
        <w:rPr>
          <w:rFonts w:ascii="Times New Roman" w:hAnsi="Times New Roman"/>
          <w:sz w:val="24"/>
          <w:szCs w:val="24"/>
        </w:rPr>
        <w:t xml:space="preserve"> </w:t>
      </w:r>
      <w:r w:rsidRPr="0090166F">
        <w:rPr>
          <w:rFonts w:ascii="Times New Roman" w:hAnsi="Times New Roman"/>
          <w:sz w:val="24"/>
          <w:szCs w:val="24"/>
        </w:rPr>
        <w:t>6 (5) TV-Ärzte) bedarf.</w:t>
      </w:r>
    </w:p>
    <w:p w14:paraId="31A72619" w14:textId="77777777" w:rsidR="00AB7E5F" w:rsidRPr="0090166F" w:rsidRDefault="00AB7E5F" w:rsidP="00721C3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0166F">
        <w:rPr>
          <w:rFonts w:ascii="Times New Roman" w:hAnsi="Times New Roman"/>
          <w:sz w:val="24"/>
          <w:szCs w:val="24"/>
        </w:rPr>
        <w:t xml:space="preserve">Weiter gilt eine kurzfristige Arbeitsbefreiung bei Verzicht auf das Entgelt als bewilligt, wenn sie </w:t>
      </w:r>
      <w:r w:rsidR="00DB1604" w:rsidRPr="0090166F">
        <w:rPr>
          <w:rFonts w:ascii="Times New Roman" w:hAnsi="Times New Roman"/>
          <w:sz w:val="24"/>
          <w:szCs w:val="24"/>
        </w:rPr>
        <w:t>durch die</w:t>
      </w:r>
      <w:r w:rsidRPr="0090166F">
        <w:rPr>
          <w:rFonts w:ascii="Times New Roman" w:hAnsi="Times New Roman"/>
          <w:sz w:val="24"/>
          <w:szCs w:val="24"/>
        </w:rPr>
        <w:t xml:space="preserve"> Qualifizierung anderer begründet ist (zum Beispiel Unterricht an den Sch</w:t>
      </w:r>
      <w:r w:rsidRPr="0090166F">
        <w:rPr>
          <w:rFonts w:ascii="Times New Roman" w:hAnsi="Times New Roman"/>
          <w:sz w:val="24"/>
          <w:szCs w:val="24"/>
        </w:rPr>
        <w:t>u</w:t>
      </w:r>
      <w:r w:rsidRPr="0090166F">
        <w:rPr>
          <w:rFonts w:ascii="Times New Roman" w:hAnsi="Times New Roman"/>
          <w:sz w:val="24"/>
          <w:szCs w:val="24"/>
        </w:rPr>
        <w:t>len</w:t>
      </w:r>
      <w:r w:rsidR="00DB1604" w:rsidRPr="0090166F">
        <w:rPr>
          <w:rFonts w:ascii="Times New Roman" w:hAnsi="Times New Roman"/>
          <w:sz w:val="24"/>
          <w:szCs w:val="24"/>
        </w:rPr>
        <w:t>, Ausbildungsstätten, Universität</w:t>
      </w:r>
      <w:r w:rsidRPr="0090166F">
        <w:rPr>
          <w:rFonts w:ascii="Times New Roman" w:hAnsi="Times New Roman"/>
          <w:sz w:val="24"/>
          <w:szCs w:val="24"/>
        </w:rPr>
        <w:t>).</w:t>
      </w:r>
    </w:p>
    <w:p w14:paraId="746D5E3A" w14:textId="77777777" w:rsidR="00AB7E5F" w:rsidRPr="0090166F" w:rsidRDefault="002F390E" w:rsidP="00721C3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0166F">
        <w:rPr>
          <w:rFonts w:ascii="Times New Roman" w:hAnsi="Times New Roman"/>
          <w:sz w:val="24"/>
          <w:szCs w:val="24"/>
        </w:rPr>
        <w:t xml:space="preserve">Wird im Übrigen zwischen dem Arbeitgeber und Arbeitnehmern/innen über eine </w:t>
      </w:r>
      <w:r w:rsidR="00AB7E5F" w:rsidRPr="0090166F">
        <w:rPr>
          <w:rFonts w:ascii="Times New Roman" w:hAnsi="Times New Roman"/>
          <w:sz w:val="24"/>
          <w:szCs w:val="24"/>
        </w:rPr>
        <w:t>Arbeitsb</w:t>
      </w:r>
      <w:r w:rsidR="00AB7E5F" w:rsidRPr="0090166F">
        <w:rPr>
          <w:rFonts w:ascii="Times New Roman" w:hAnsi="Times New Roman"/>
          <w:sz w:val="24"/>
          <w:szCs w:val="24"/>
        </w:rPr>
        <w:t>e</w:t>
      </w:r>
      <w:r w:rsidR="00AB7E5F" w:rsidRPr="0090166F">
        <w:rPr>
          <w:rFonts w:ascii="Times New Roman" w:hAnsi="Times New Roman"/>
          <w:sz w:val="24"/>
          <w:szCs w:val="24"/>
        </w:rPr>
        <w:t xml:space="preserve">freiung </w:t>
      </w:r>
      <w:r w:rsidRPr="0090166F">
        <w:rPr>
          <w:rFonts w:ascii="Times New Roman" w:hAnsi="Times New Roman"/>
          <w:sz w:val="24"/>
          <w:szCs w:val="24"/>
        </w:rPr>
        <w:t>kein Einverständnis erzielt, so bestimmt der Betriebsrat mit. Kommt eine Einigung nicht zustande, so entscheidet die Einigungsstelle. Der Spruch der Einigungsstelle ersetzt die Einigung zwischen Arbeitgeber und Betriebsrat.</w:t>
      </w:r>
    </w:p>
    <w:p w14:paraId="22C4CC69" w14:textId="77777777" w:rsidR="00403C4A" w:rsidRPr="0090166F" w:rsidRDefault="00403C4A" w:rsidP="00403C4A">
      <w:p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90166F">
        <w:rPr>
          <w:rFonts w:ascii="Times New Roman" w:hAnsi="Times New Roman"/>
          <w:b/>
          <w:sz w:val="24"/>
          <w:szCs w:val="24"/>
        </w:rPr>
        <w:t>§ 4</w:t>
      </w:r>
      <w:r w:rsidRPr="0090166F">
        <w:rPr>
          <w:rFonts w:ascii="Times New Roman" w:hAnsi="Times New Roman"/>
          <w:b/>
          <w:sz w:val="24"/>
          <w:szCs w:val="24"/>
        </w:rPr>
        <w:tab/>
        <w:t>Dokumentation in den Schichtplänen und der Zeiterfassung</w:t>
      </w:r>
    </w:p>
    <w:p w14:paraId="72E29D00" w14:textId="77777777" w:rsidR="00403C4A" w:rsidRPr="0090166F" w:rsidRDefault="00403C4A" w:rsidP="00F3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166F">
        <w:rPr>
          <w:rFonts w:ascii="Times New Roman" w:hAnsi="Times New Roman"/>
          <w:sz w:val="24"/>
          <w:szCs w:val="24"/>
        </w:rPr>
        <w:t>Die im Zusammenhang mit Arbeitsbefreiungen oder Sonderurlaub nicht geleisteten Arbeit</w:t>
      </w:r>
      <w:r w:rsidRPr="0090166F">
        <w:rPr>
          <w:rFonts w:ascii="Times New Roman" w:hAnsi="Times New Roman"/>
          <w:sz w:val="24"/>
          <w:szCs w:val="24"/>
        </w:rPr>
        <w:t>s</w:t>
      </w:r>
      <w:r w:rsidRPr="0090166F">
        <w:rPr>
          <w:rFonts w:ascii="Times New Roman" w:hAnsi="Times New Roman"/>
          <w:sz w:val="24"/>
          <w:szCs w:val="24"/>
        </w:rPr>
        <w:t>schichten dokumentieren die Vorgesetzten analog zur Arbeitsbefreiung aufgrund Arbeitsu</w:t>
      </w:r>
      <w:r w:rsidRPr="0090166F">
        <w:rPr>
          <w:rFonts w:ascii="Times New Roman" w:hAnsi="Times New Roman"/>
          <w:sz w:val="24"/>
          <w:szCs w:val="24"/>
        </w:rPr>
        <w:t>n</w:t>
      </w:r>
      <w:r w:rsidRPr="0090166F">
        <w:rPr>
          <w:rFonts w:ascii="Times New Roman" w:hAnsi="Times New Roman"/>
          <w:sz w:val="24"/>
          <w:szCs w:val="24"/>
        </w:rPr>
        <w:t>fähigkeit.</w:t>
      </w:r>
    </w:p>
    <w:p w14:paraId="7AAE066D" w14:textId="77777777" w:rsidR="003D6F66" w:rsidRDefault="003D6F66" w:rsidP="00F36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398680" w14:textId="77777777" w:rsidR="00403C4A" w:rsidRDefault="00403C4A" w:rsidP="00F36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6E99C91" w14:textId="77777777" w:rsidR="0090166F" w:rsidRPr="0090166F" w:rsidRDefault="0090166F" w:rsidP="00901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B2825C5" w14:textId="77777777" w:rsidR="0090166F" w:rsidRPr="0090166F" w:rsidRDefault="0090166F" w:rsidP="00901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>…………………………., den .......................</w:t>
      </w:r>
    </w:p>
    <w:p w14:paraId="6E3DB34B" w14:textId="77777777" w:rsidR="0090166F" w:rsidRPr="0090166F" w:rsidRDefault="0090166F" w:rsidP="0090166F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01439B2" w14:textId="77777777" w:rsidR="0090166F" w:rsidRPr="0090166F" w:rsidRDefault="0090166F" w:rsidP="0090166F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>Für die Arbeitgeberin</w:t>
      </w: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  <w:t>Für den Betriebsrat</w:t>
      </w:r>
    </w:p>
    <w:p w14:paraId="32F6440C" w14:textId="77777777" w:rsidR="0090166F" w:rsidRPr="0090166F" w:rsidRDefault="0090166F" w:rsidP="00901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C9D46CB" w14:textId="77777777" w:rsidR="0090166F" w:rsidRPr="0090166F" w:rsidRDefault="0090166F" w:rsidP="00901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>___________________</w:t>
      </w: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   ____________________</w:t>
      </w:r>
    </w:p>
    <w:p w14:paraId="28B1A9B2" w14:textId="77777777" w:rsidR="0090166F" w:rsidRPr="0090166F" w:rsidRDefault="0090166F" w:rsidP="0090166F">
      <w:pPr>
        <w:tabs>
          <w:tab w:val="left" w:pos="426"/>
          <w:tab w:val="left" w:pos="4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  <w:t>Geschäftsführer</w:t>
      </w: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Pr="0090166F"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 Vorsitzende des Betriebsrates</w:t>
      </w:r>
    </w:p>
    <w:p w14:paraId="42C7E43C" w14:textId="77777777" w:rsidR="003D6F66" w:rsidRDefault="003D6F66" w:rsidP="00901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3D6F66" w:rsidSect="00F52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479C" w14:textId="77777777" w:rsidR="00A25ABB" w:rsidRDefault="00A25ABB" w:rsidP="00FA1A28">
      <w:pPr>
        <w:spacing w:after="0" w:line="240" w:lineRule="auto"/>
      </w:pPr>
      <w:r>
        <w:separator/>
      </w:r>
    </w:p>
  </w:endnote>
  <w:endnote w:type="continuationSeparator" w:id="0">
    <w:p w14:paraId="7900CB31" w14:textId="77777777" w:rsidR="00A25ABB" w:rsidRDefault="00A25ABB" w:rsidP="00FA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694C" w14:textId="77777777" w:rsidR="00FA1A28" w:rsidRDefault="00FA1A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90E5" w14:textId="77777777" w:rsidR="00FA1A28" w:rsidRDefault="00FA1A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C9A1" w14:textId="77777777" w:rsidR="00FA1A28" w:rsidRDefault="00FA1A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E2EB" w14:textId="77777777" w:rsidR="00A25ABB" w:rsidRDefault="00A25ABB" w:rsidP="00FA1A28">
      <w:pPr>
        <w:spacing w:after="0" w:line="240" w:lineRule="auto"/>
      </w:pPr>
      <w:r>
        <w:separator/>
      </w:r>
    </w:p>
  </w:footnote>
  <w:footnote w:type="continuationSeparator" w:id="0">
    <w:p w14:paraId="28CBFA83" w14:textId="77777777" w:rsidR="00A25ABB" w:rsidRDefault="00A25ABB" w:rsidP="00FA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70B3" w14:textId="77777777" w:rsidR="00FA1A28" w:rsidRDefault="00FA1A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2400" w14:textId="77777777" w:rsidR="00FA1A28" w:rsidRDefault="00FA1A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5966" w14:textId="77777777" w:rsidR="00FA1A28" w:rsidRDefault="00FA1A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4602F"/>
    <w:multiLevelType w:val="hybridMultilevel"/>
    <w:tmpl w:val="6062F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E50"/>
    <w:multiLevelType w:val="hybridMultilevel"/>
    <w:tmpl w:val="911EC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C9"/>
    <w:rsid w:val="000C3A43"/>
    <w:rsid w:val="00134E3B"/>
    <w:rsid w:val="001C6377"/>
    <w:rsid w:val="00225B44"/>
    <w:rsid w:val="002F390E"/>
    <w:rsid w:val="00310121"/>
    <w:rsid w:val="003D6F66"/>
    <w:rsid w:val="00403C4A"/>
    <w:rsid w:val="00454EC2"/>
    <w:rsid w:val="004F38AA"/>
    <w:rsid w:val="006A0D3D"/>
    <w:rsid w:val="006C4CC8"/>
    <w:rsid w:val="00721C3F"/>
    <w:rsid w:val="00780CB8"/>
    <w:rsid w:val="007C6B6E"/>
    <w:rsid w:val="0084529A"/>
    <w:rsid w:val="00861CC9"/>
    <w:rsid w:val="00897340"/>
    <w:rsid w:val="0090166F"/>
    <w:rsid w:val="0094449B"/>
    <w:rsid w:val="00972A41"/>
    <w:rsid w:val="00A25ABB"/>
    <w:rsid w:val="00AB7E5F"/>
    <w:rsid w:val="00BB73D6"/>
    <w:rsid w:val="00C56EC4"/>
    <w:rsid w:val="00C73A94"/>
    <w:rsid w:val="00CB4DA7"/>
    <w:rsid w:val="00D3541E"/>
    <w:rsid w:val="00DB1604"/>
    <w:rsid w:val="00E60A5E"/>
    <w:rsid w:val="00EF530F"/>
    <w:rsid w:val="00F362A5"/>
    <w:rsid w:val="00F52853"/>
    <w:rsid w:val="00F84EDE"/>
    <w:rsid w:val="00FA1A28"/>
    <w:rsid w:val="00FA1E5E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43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A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1A2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A1A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A1A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2020-08-06T07:37:00Z</dcterms:created>
  <dcterms:modified xsi:type="dcterms:W3CDTF">2020-08-06T07:37:00Z</dcterms:modified>
</cp:coreProperties>
</file>